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B2" w:rsidRPr="00404FB2" w:rsidRDefault="002351E5" w:rsidP="00404FB2">
      <w:pPr>
        <w:spacing w:after="120" w:line="42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Урок 60</w:t>
      </w:r>
      <w:r w:rsidR="00404FB2" w:rsidRPr="00404FB2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. Сложный ступенчатый разрез</w:t>
      </w:r>
    </w:p>
    <w:p w:rsidR="00404FB2" w:rsidRPr="00404FB2" w:rsidRDefault="00404FB2" w:rsidP="00404FB2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466975" cy="2143125"/>
            <wp:effectExtent l="0" t="0" r="9525" b="9525"/>
            <wp:docPr id="28" name="Рисунок 28" descr="modelj slozhnogo stupenchatogo raz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elj slozhnogo stupenchatogo razre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2351E5" w:rsidRDefault="002351E5" w:rsidP="00404FB2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</w:t>
      </w:r>
      <w:r w:rsidR="00404FB2"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ассмотрим, как сделать </w:t>
      </w:r>
      <w:r w:rsidR="00404FB2" w:rsidRPr="002351E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сложный ступенчатый разрез</w:t>
      </w:r>
      <w:r w:rsidR="00404FB2"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в Компасе.</w:t>
      </w:r>
    </w:p>
    <w:p w:rsidR="00404FB2" w:rsidRPr="002351E5" w:rsidRDefault="00404FB2" w:rsidP="00404FB2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Разрезы называются </w:t>
      </w:r>
      <w:r w:rsidRPr="002351E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сложными</w:t>
      </w:r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, когда применяется </w:t>
      </w:r>
      <w:proofErr w:type="gramStart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две и более секущих</w:t>
      </w:r>
      <w:proofErr w:type="gramEnd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плоскостей. Причем, в зависимости от расположения этих плоскостей, сложные разрезы бывают</w:t>
      </w:r>
      <w:r w:rsidR="007B7748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351E5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eastAsia="ru-RU"/>
        </w:rPr>
        <w:t>ступенчатыми </w:t>
      </w:r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и </w:t>
      </w:r>
      <w:hyperlink r:id="rId6" w:tgtFrame="_blank" w:tooltip="Урок 14. Сложный ломаный разрез" w:history="1">
        <w:r w:rsidRPr="002351E5">
          <w:rPr>
            <w:rFonts w:ascii="inherit" w:eastAsia="Times New Roman" w:hAnsi="inherit" w:cs="Arial"/>
            <w:b/>
            <w:bCs/>
            <w:i/>
            <w:iCs/>
            <w:color w:val="1E90FF"/>
            <w:sz w:val="24"/>
            <w:szCs w:val="24"/>
            <w:u w:val="single"/>
            <w:bdr w:val="none" w:sz="0" w:space="0" w:color="auto" w:frame="1"/>
            <w:lang w:eastAsia="ru-RU"/>
          </w:rPr>
          <w:t>ломаными</w:t>
        </w:r>
      </w:hyperlink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(следующий урок о них).</w:t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2351E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Сложный ступенчатый разрез</w:t>
      </w:r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образуется двумя и более </w:t>
      </w:r>
      <w:r w:rsidRPr="002351E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параллельными</w:t>
      </w:r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 секущими плоскостями. Так же, как и простые </w:t>
      </w:r>
      <w:proofErr w:type="gramStart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разрезы</w:t>
      </w:r>
      <w:proofErr w:type="gramEnd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они могут быть </w:t>
      </w:r>
      <w:r w:rsidRPr="002351E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фронтальными, горизонтальными и профильными</w:t>
      </w: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1905000"/>
            <wp:effectExtent l="0" t="0" r="0" b="0"/>
            <wp:docPr id="26" name="Рисунок 26" descr="slozhnihyj stupenchatihyj razre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ozhnihyj stupenchatihyj razrez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404FB2" w:rsidRDefault="00404FB2" w:rsidP="00404FB2">
      <w:pPr>
        <w:spacing w:after="180" w:line="300" w:lineRule="atLeast"/>
        <w:jc w:val="center"/>
        <w:textAlignment w:val="baseline"/>
        <w:outlineLvl w:val="1"/>
        <w:rPr>
          <w:rFonts w:ascii="inherit" w:eastAsia="Times New Roman" w:hAnsi="inherit" w:cs="Arial"/>
          <w:color w:val="000000"/>
          <w:sz w:val="42"/>
          <w:szCs w:val="42"/>
          <w:lang w:eastAsia="ru-RU"/>
        </w:rPr>
      </w:pPr>
      <w:r w:rsidRPr="00404FB2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Создание 3d модели</w:t>
      </w:r>
    </w:p>
    <w:p w:rsidR="00404FB2" w:rsidRPr="002351E5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1</w:t>
      </w:r>
      <w:proofErr w:type="gramStart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Н</w:t>
      </w:r>
      <w:proofErr w:type="gramEnd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а плоскости </w:t>
      </w:r>
      <w:proofErr w:type="spellStart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zx</w:t>
      </w:r>
      <w:proofErr w:type="spellEnd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делаем следующий эскиз. Выдавливаем его на 10 мм.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lastRenderedPageBreak/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05000" cy="2857500"/>
            <wp:effectExtent l="0" t="0" r="0" b="0"/>
            <wp:docPr id="25" name="Рисунок 25" descr="stupenchatihyj razrez ehskiz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upenchatihyj razrez ehskiz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</w:t>
      </w:r>
      <w:proofErr w:type="gramStart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Н</w:t>
      </w:r>
      <w:proofErr w:type="gramEnd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а верхней грани основания делаем еще один эскиз. Выдавливаем его на 30 мм.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05000" cy="2857500"/>
            <wp:effectExtent l="0" t="0" r="0" b="0"/>
            <wp:docPr id="24" name="Рисунок 24" descr="razrez ehskiz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rez ehskiz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3</w:t>
      </w:r>
      <w:proofErr w:type="gramStart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Н</w:t>
      </w:r>
      <w:proofErr w:type="gramEnd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а передней грани создаем эскиз для скоса. Вырезаем выдавливанием через все.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286250" cy="2095500"/>
            <wp:effectExtent l="0" t="0" r="0" b="0"/>
            <wp:docPr id="23" name="Рисунок 23" descr="skos ehskiz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kos ehskiz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4</w:t>
      </w:r>
      <w:proofErr w:type="gramStart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Т</w:t>
      </w:r>
      <w:proofErr w:type="gramEnd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еперь создадим эскиз для вырезания внутренней поверхности детали. Выполнять его будем на плоскости </w:t>
      </w:r>
      <w:proofErr w:type="spellStart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zy</w:t>
      </w:r>
      <w:proofErr w:type="spellEnd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lastRenderedPageBreak/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1905000"/>
            <wp:effectExtent l="0" t="0" r="0" b="0"/>
            <wp:docPr id="22" name="Рисунок 22" descr="uglublenie ehskiz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glublenie ehskiz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5</w:t>
      </w:r>
      <w:proofErr w:type="gramStart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В</w:t>
      </w:r>
      <w:proofErr w:type="gramEnd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ырезаем его в средней плоскости на 20 мм.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2095500"/>
            <wp:effectExtent l="0" t="0" r="0" b="0"/>
            <wp:docPr id="21" name="Рисунок 21" descr="uglublenie vihrezan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glublenie vihrezani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6</w:t>
      </w:r>
      <w:proofErr w:type="gramStart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С</w:t>
      </w:r>
      <w:proofErr w:type="gramEnd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оздаем отверстие диаметром 12 (вместо 14 по чертежу, а то отверстие на контур наезжает). Вырезаем его через все.</w:t>
      </w:r>
    </w:p>
    <w:p w:rsid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05000" cy="1905000"/>
            <wp:effectExtent l="0" t="0" r="0" b="0"/>
            <wp:docPr id="20" name="Рисунок 20" descr="otverstie diam 1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tverstie diam 1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1E5" w:rsidRPr="00404FB2" w:rsidRDefault="002351E5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404FB2" w:rsidRPr="002351E5" w:rsidRDefault="00404FB2" w:rsidP="00404FB2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7</w:t>
      </w:r>
      <w:proofErr w:type="gramStart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С</w:t>
      </w:r>
      <w:proofErr w:type="gramEnd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оздаем эскиз отверстия диаметром 10 мм, вырезаем его через все. Обратите внимание, что эскиз можно строить не </w:t>
      </w:r>
      <w:proofErr w:type="gramStart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по</w:t>
      </w:r>
      <w:proofErr w:type="gramEnd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вспомогательным</w:t>
      </w:r>
      <w:proofErr w:type="gramEnd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прямым, а воспользовавшись</w:t>
      </w:r>
      <w:r w:rsid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</w:t>
      </w:r>
      <w:hyperlink r:id="rId21" w:tgtFrame="_blank" w:tooltip="Урок 7. Параметрическая модель (3d)" w:history="1">
        <w:r w:rsidRPr="002351E5">
          <w:rPr>
            <w:rFonts w:ascii="inherit" w:eastAsia="Times New Roman" w:hAnsi="inherit" w:cs="Arial"/>
            <w:i/>
            <w:iCs/>
            <w:color w:val="1E90FF"/>
            <w:sz w:val="24"/>
            <w:szCs w:val="24"/>
            <w:u w:val="single"/>
            <w:bdr w:val="none" w:sz="0" w:space="0" w:color="auto" w:frame="1"/>
            <w:lang w:eastAsia="ru-RU"/>
          </w:rPr>
          <w:t>параметрическим режимом</w:t>
        </w:r>
      </w:hyperlink>
      <w:r w:rsidRPr="002351E5">
        <w:rPr>
          <w:rFonts w:ascii="inherit" w:eastAsia="Times New Roman" w:hAnsi="inherit" w:cs="Arial"/>
          <w:i/>
          <w:iCs/>
          <w:color w:val="333333"/>
          <w:sz w:val="24"/>
          <w:szCs w:val="24"/>
          <w:lang w:eastAsia="ru-RU"/>
        </w:rPr>
        <w:t>, </w:t>
      </w:r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и задать размеры, как показано на рисунке.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lastRenderedPageBreak/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643188" cy="1762125"/>
            <wp:effectExtent l="0" t="0" r="5080" b="0"/>
            <wp:docPr id="19" name="Рисунок 19" descr="otverstie diam 1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tverstie diam 10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88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Default="00404FB2" w:rsidP="00404FB2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8 Второе отверстие получаем</w:t>
      </w:r>
      <w:hyperlink r:id="rId24" w:tooltip="Урок 8. Построение третьего вида по двум данным. Слои в Компасе" w:history="1">
        <w:r w:rsidRPr="00404FB2">
          <w:rPr>
            <w:rFonts w:ascii="inherit" w:eastAsia="Times New Roman" w:hAnsi="inherit" w:cs="Arial"/>
            <w:color w:val="1E90FF"/>
            <w:sz w:val="21"/>
            <w:szCs w:val="21"/>
            <w:u w:val="single"/>
            <w:bdr w:val="none" w:sz="0" w:space="0" w:color="auto" w:frame="1"/>
            <w:lang w:eastAsia="ru-RU"/>
          </w:rPr>
          <w:t> созданием массива</w:t>
        </w:r>
      </w:hyperlink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</w:p>
    <w:p w:rsidR="002351E5" w:rsidRPr="00404FB2" w:rsidRDefault="002351E5" w:rsidP="00404FB2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2381250"/>
            <wp:effectExtent l="0" t="0" r="0" b="0"/>
            <wp:docPr id="18" name="Рисунок 18" descr="massiv po setke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ssiv po setke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9</w:t>
      </w:r>
      <w:proofErr w:type="gramStart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Д</w:t>
      </w:r>
      <w:proofErr w:type="gramEnd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елаем </w:t>
      </w:r>
      <w:proofErr w:type="spellStart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скругления</w:t>
      </w:r>
      <w:proofErr w:type="spellEnd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на детали.</w:t>
      </w:r>
    </w:p>
    <w:p w:rsidR="00404FB2" w:rsidRPr="00404FB2" w:rsidRDefault="00404FB2" w:rsidP="00404FB2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Сохраняем модель, предварительно </w:t>
      </w:r>
      <w:hyperlink r:id="rId27" w:tgtFrame="_blank" w:tooltip="Урок 5. Создаем чертеж простого горизонтального разреза детали" w:history="1">
        <w:r w:rsidRPr="00404FB2">
          <w:rPr>
            <w:rFonts w:ascii="inherit" w:eastAsia="Times New Roman" w:hAnsi="inherit" w:cs="Arial"/>
            <w:color w:val="1E90FF"/>
            <w:sz w:val="21"/>
            <w:szCs w:val="21"/>
            <w:u w:val="single"/>
            <w:bdr w:val="none" w:sz="0" w:space="0" w:color="auto" w:frame="1"/>
            <w:lang w:eastAsia="ru-RU"/>
          </w:rPr>
          <w:t>задав имя и изменив цвет</w:t>
        </w:r>
      </w:hyperlink>
      <w:r w:rsidR="002351E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</w:p>
    <w:p w:rsidR="00404FB2" w:rsidRPr="00404FB2" w:rsidRDefault="00404FB2" w:rsidP="00404FB2">
      <w:pPr>
        <w:spacing w:after="180" w:line="300" w:lineRule="atLeast"/>
        <w:jc w:val="center"/>
        <w:textAlignment w:val="baseline"/>
        <w:outlineLvl w:val="1"/>
        <w:rPr>
          <w:rFonts w:ascii="inherit" w:eastAsia="Times New Roman" w:hAnsi="inherit" w:cs="Arial"/>
          <w:color w:val="000000"/>
          <w:sz w:val="42"/>
          <w:szCs w:val="42"/>
          <w:lang w:eastAsia="ru-RU"/>
        </w:rPr>
      </w:pPr>
      <w:r w:rsidRPr="00404FB2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Создаем сложный ступенчатый разрез</w:t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10</w:t>
      </w:r>
      <w:proofErr w:type="gramStart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С</w:t>
      </w:r>
      <w:proofErr w:type="gramEnd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оздаем чертеж. В менеджере документов устанавливаем  формат А3, ориентация горизонтальная.</w:t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Выбираем ориентацию главного вида – справа, из схемы видов удаляем вид слева. Невидимые линии показываем.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1905000"/>
            <wp:effectExtent l="0" t="0" r="0" b="0"/>
            <wp:docPr id="17" name="Рисунок 17" descr="chertezh razreza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ertezh razreza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2351E5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11</w:t>
      </w:r>
      <w:proofErr w:type="gramStart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 У</w:t>
      </w:r>
      <w:proofErr w:type="gramEnd"/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даляем главный вид – вид спереди, т. к. на его месте у нас будет </w:t>
      </w:r>
      <w:r w:rsidRPr="002351E5"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  <w:t>ступенчатый разрез.</w:t>
      </w:r>
    </w:p>
    <w:p w:rsidR="00404FB2" w:rsidRPr="002351E5" w:rsidRDefault="00404FB2" w:rsidP="002351E5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2351E5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lastRenderedPageBreak/>
        <w:t>12 </w:t>
      </w:r>
      <w:r w:rsidRPr="002351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Идем на панель «Обозначения»</w:t>
      </w:r>
      <w:r w:rsidRPr="002351E5">
        <w:rPr>
          <w:rFonts w:ascii="inherit" w:eastAsia="Times New Roman" w:hAnsi="inherit" w:cs="Arial"/>
          <w:noProof/>
          <w:color w:val="1E9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B463D59" wp14:editId="30AC6097">
            <wp:extent cx="200025" cy="171450"/>
            <wp:effectExtent l="0" t="0" r="9525" b="0"/>
            <wp:docPr id="15" name="Рисунок 15" descr="oboznacheniya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oznacheniya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выбираем команду «Линия разреза/сечения»</w:t>
      </w:r>
      <w:r w:rsidRPr="002351E5">
        <w:rPr>
          <w:rFonts w:ascii="inherit" w:eastAsia="Times New Roman" w:hAnsi="inherit" w:cs="Arial"/>
          <w:noProof/>
          <w:color w:val="1E9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00251DA" wp14:editId="540AFF98">
            <wp:extent cx="180975" cy="228600"/>
            <wp:effectExtent l="0" t="0" r="9525" b="0"/>
            <wp:docPr id="14" name="Рисунок 14" descr="liniya razreza-secheniya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iniya razreza-secheniya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Фиксируем первую точку линии разреза, на панели специального управления нажимаем кнопку «Сложный разрез»</w:t>
      </w:r>
      <w:r w:rsidRPr="002351E5">
        <w:rPr>
          <w:rFonts w:ascii="inherit" w:eastAsia="Times New Roman" w:hAnsi="inherit" w:cs="Arial"/>
          <w:noProof/>
          <w:color w:val="1E9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4FC5D89" wp14:editId="209D1927">
            <wp:extent cx="238125" cy="209550"/>
            <wp:effectExtent l="0" t="0" r="9525" b="0"/>
            <wp:docPr id="13" name="Рисунок 13" descr="knopka slozhnogo razreza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nopka slozhnogo razreza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351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,</w:t>
      </w:r>
      <w:proofErr w:type="gramEnd"/>
      <w:r w:rsidRPr="002351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указываем точки перегиба, отжимаем кнопку</w:t>
      </w:r>
      <w:r w:rsidRPr="002351E5">
        <w:rPr>
          <w:rFonts w:ascii="inherit" w:eastAsia="Times New Roman" w:hAnsi="inherit" w:cs="Arial"/>
          <w:noProof/>
          <w:color w:val="1E9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5DAB27A" wp14:editId="71FDCCD5">
            <wp:extent cx="238125" cy="209550"/>
            <wp:effectExtent l="0" t="0" r="9525" b="0"/>
            <wp:docPr id="12" name="Рисунок 12" descr="knopka slozhnogo razreza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nopka slozhnogo razreza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E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ставим последнюю точку разреза.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05000" cy="1905000"/>
            <wp:effectExtent l="0" t="0" r="0" b="0"/>
            <wp:docPr id="11" name="Рисунок 11" descr="slozhnihyj razrez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lozhnihyj razrez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2351E5" w:rsidRDefault="002351E5" w:rsidP="002351E5">
      <w:pPr>
        <w:pStyle w:val="a8"/>
        <w:rPr>
          <w:sz w:val="24"/>
          <w:szCs w:val="24"/>
          <w:lang w:eastAsia="ru-RU"/>
        </w:rPr>
      </w:pPr>
      <w:r w:rsidRPr="002351E5">
        <w:rPr>
          <w:sz w:val="24"/>
          <w:szCs w:val="24"/>
          <w:lang w:eastAsia="ru-RU"/>
        </w:rPr>
        <w:t>С</w:t>
      </w:r>
      <w:r w:rsidR="00404FB2" w:rsidRPr="002351E5">
        <w:rPr>
          <w:b/>
          <w:bCs/>
          <w:sz w:val="24"/>
          <w:szCs w:val="24"/>
          <w:lang w:eastAsia="ru-RU"/>
        </w:rPr>
        <w:t>ложный ступенчатый разрез</w:t>
      </w:r>
      <w:r w:rsidR="00404FB2" w:rsidRPr="002351E5">
        <w:rPr>
          <w:sz w:val="24"/>
          <w:szCs w:val="24"/>
          <w:lang w:eastAsia="ru-RU"/>
        </w:rPr>
        <w:t> построен. Остается проставить размеры и нанести осевые линии.</w:t>
      </w:r>
    </w:p>
    <w:p w:rsidR="00404FB2" w:rsidRPr="002351E5" w:rsidRDefault="00404FB2" w:rsidP="002351E5">
      <w:pPr>
        <w:pStyle w:val="a8"/>
        <w:rPr>
          <w:sz w:val="24"/>
          <w:szCs w:val="24"/>
          <w:lang w:eastAsia="ru-RU"/>
        </w:rPr>
      </w:pPr>
      <w:r w:rsidRPr="002351E5">
        <w:rPr>
          <w:sz w:val="24"/>
          <w:szCs w:val="24"/>
          <w:lang w:eastAsia="ru-RU"/>
        </w:rPr>
        <w:t> </w:t>
      </w:r>
      <w:r w:rsidR="002351E5" w:rsidRPr="002351E5">
        <w:rPr>
          <w:sz w:val="24"/>
          <w:szCs w:val="24"/>
          <w:lang w:eastAsia="ru-RU"/>
        </w:rPr>
        <w:t>Для наглядности  дополним</w:t>
      </w:r>
      <w:r w:rsidRPr="002351E5">
        <w:rPr>
          <w:sz w:val="24"/>
          <w:szCs w:val="24"/>
          <w:lang w:eastAsia="ru-RU"/>
        </w:rPr>
        <w:t xml:space="preserve"> чертеж изометрией со ступенчатым разрезом.</w:t>
      </w:r>
    </w:p>
    <w:p w:rsidR="00404FB2" w:rsidRPr="002351E5" w:rsidRDefault="00404FB2" w:rsidP="002351E5">
      <w:pPr>
        <w:pStyle w:val="a8"/>
        <w:rPr>
          <w:sz w:val="24"/>
          <w:szCs w:val="24"/>
          <w:lang w:eastAsia="ru-RU"/>
        </w:rPr>
      </w:pPr>
      <w:r w:rsidRPr="002351E5">
        <w:rPr>
          <w:sz w:val="24"/>
          <w:szCs w:val="24"/>
          <w:lang w:eastAsia="ru-RU"/>
        </w:rPr>
        <w:t>Предварительно разрушаем виды на чертеже.</w:t>
      </w:r>
    </w:p>
    <w:p w:rsidR="00404FB2" w:rsidRPr="002351E5" w:rsidRDefault="00404FB2" w:rsidP="002351E5">
      <w:pPr>
        <w:pStyle w:val="a8"/>
        <w:rPr>
          <w:sz w:val="24"/>
          <w:szCs w:val="24"/>
          <w:lang w:eastAsia="ru-RU"/>
        </w:rPr>
      </w:pPr>
      <w:r w:rsidRPr="002351E5">
        <w:rPr>
          <w:sz w:val="24"/>
          <w:szCs w:val="24"/>
          <w:lang w:eastAsia="ru-RU"/>
        </w:rPr>
        <w:t>Переходим в окно модели.  Делаем разрез операцией по сечениям</w:t>
      </w:r>
      <w:r w:rsidRPr="002351E5">
        <w:rPr>
          <w:noProof/>
          <w:color w:val="1E9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B7D0546" wp14:editId="26400BCC">
            <wp:extent cx="180975" cy="190500"/>
            <wp:effectExtent l="0" t="0" r="9525" b="0"/>
            <wp:docPr id="10" name="Рисунок 10" descr="operaciya sechenie po ehskizu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peraciya sechenie po ehskizu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1E5">
        <w:rPr>
          <w:sz w:val="24"/>
          <w:szCs w:val="24"/>
          <w:lang w:eastAsia="ru-RU"/>
        </w:rPr>
        <w:t>. Сохраняем модель.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428750" cy="2857500"/>
            <wp:effectExtent l="0" t="0" r="0" b="0"/>
            <wp:docPr id="9" name="Рисунок 9" descr="liniya razreza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iniya razreza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05000" cy="1905000"/>
            <wp:effectExtent l="0" t="0" r="0" b="0"/>
            <wp:docPr id="8" name="Рисунок 8" descr="izometriya slozhnogo razreza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zometriya slozhnogo razreza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Вставлять в чертеж будем не рисунок, а произвольный вид.</w:t>
      </w:r>
    </w:p>
    <w:p w:rsidR="00404FB2" w:rsidRPr="00404FB2" w:rsidRDefault="00404FB2" w:rsidP="00404FB2">
      <w:pPr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lastRenderedPageBreak/>
        <w:t>Для этого на панели  «Виды» жмем кнопку «Произвольный вид»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47650" cy="247650"/>
            <wp:effectExtent l="0" t="0" r="0" b="0"/>
            <wp:docPr id="7" name="Рисунок 7" descr="Prozvoljnihyj vid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ozvoljnihyj vid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,</w:t>
      </w:r>
      <w:proofErr w:type="gramEnd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выбираем ориентацию изометрия </w:t>
      </w:r>
      <w:proofErr w:type="spellStart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xyz</w:t>
      </w:r>
      <w:proofErr w:type="spellEnd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и вставляем вид на чертеж.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0" cy="2857500"/>
            <wp:effectExtent l="0" t="0" r="0" b="0"/>
            <wp:docPr id="6" name="Рисунок 6" descr="vstavka aksonometrii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stavka aksonometrii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05000" cy="1238250"/>
            <wp:effectExtent l="0" t="0" r="0" b="0"/>
            <wp:docPr id="5" name="Рисунок 5" descr="zagotovka izometrii s razrezom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agotovka izometrii s razrezom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Раскрасим нашу модель.</w:t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 панели геометрии выбираем команду «Заливка»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52625" cy="1400175"/>
            <wp:effectExtent l="0" t="0" r="9525" b="9525"/>
            <wp:docPr id="4" name="Рисунок 4" descr="zalivka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alivka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 панели свойств выбираем параметры заливки (</w:t>
      </w:r>
      <w:proofErr w:type="spellStart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поэсперементируйте</w:t>
      </w:r>
      <w:proofErr w:type="spellEnd"/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с цветами, прозрачностью и типом заливки).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952500"/>
            <wp:effectExtent l="0" t="0" r="0" b="0"/>
            <wp:docPr id="3" name="Рисунок 3" descr="nastroyjka zalivki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astroyjka zalivki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Указываем грани детали и заливаем их цветом. Наносим штриховку на области, попавшие в разрез под углом 60º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lastRenderedPageBreak/>
        <w:t> </w:t>
      </w:r>
      <w:r>
        <w:rPr>
          <w:rFonts w:ascii="inherit" w:eastAsia="Times New Roman" w:hAnsi="inherit" w:cs="Arial"/>
          <w:noProof/>
          <w:color w:val="1E9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095500" cy="1714500"/>
            <wp:effectExtent l="0" t="0" r="0" b="0"/>
            <wp:docPr id="2" name="Рисунок 2" descr="shtrikhovka oblasteyj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htrikhovka oblasteyj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B2" w:rsidRPr="00404FB2" w:rsidRDefault="00404FB2" w:rsidP="00404FB2">
      <w:pPr>
        <w:spacing w:after="24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Наносим размеры и </w:t>
      </w:r>
      <w:r w:rsidRPr="00404FB2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чертеж сложного ступенчатого разреза</w:t>
      </w: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готов.</w:t>
      </w:r>
    </w:p>
    <w:p w:rsidR="00404FB2" w:rsidRPr="00404FB2" w:rsidRDefault="00404FB2" w:rsidP="00404FB2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404FB2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 descr="chertezh slozhnogo stupenchatogo razreza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hertezh slozhnogo stupenchatogo razreza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4F" w:rsidRPr="00404FB2" w:rsidRDefault="0043774F" w:rsidP="00404FB2"/>
    <w:sectPr w:rsidR="0043774F" w:rsidRPr="0040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B2"/>
    <w:rsid w:val="002351E5"/>
    <w:rsid w:val="00404FB2"/>
    <w:rsid w:val="0040519D"/>
    <w:rsid w:val="0043774F"/>
    <w:rsid w:val="007B7748"/>
    <w:rsid w:val="00D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4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4FB2"/>
  </w:style>
  <w:style w:type="paragraph" w:styleId="a3">
    <w:name w:val="Normal (Web)"/>
    <w:basedOn w:val="a"/>
    <w:uiPriority w:val="99"/>
    <w:semiHidden/>
    <w:unhideWhenUsed/>
    <w:rsid w:val="0040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FB2"/>
    <w:rPr>
      <w:b/>
      <w:bCs/>
    </w:rPr>
  </w:style>
  <w:style w:type="character" w:styleId="a5">
    <w:name w:val="Hyperlink"/>
    <w:basedOn w:val="a0"/>
    <w:uiPriority w:val="99"/>
    <w:semiHidden/>
    <w:unhideWhenUsed/>
    <w:rsid w:val="00404F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FB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351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4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4FB2"/>
  </w:style>
  <w:style w:type="paragraph" w:styleId="a3">
    <w:name w:val="Normal (Web)"/>
    <w:basedOn w:val="a"/>
    <w:uiPriority w:val="99"/>
    <w:semiHidden/>
    <w:unhideWhenUsed/>
    <w:rsid w:val="0040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FB2"/>
    <w:rPr>
      <w:b/>
      <w:bCs/>
    </w:rPr>
  </w:style>
  <w:style w:type="character" w:styleId="a5">
    <w:name w:val="Hyperlink"/>
    <w:basedOn w:val="a0"/>
    <w:uiPriority w:val="99"/>
    <w:semiHidden/>
    <w:unhideWhenUsed/>
    <w:rsid w:val="00404F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FB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35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19">
                  <w:marLeft w:val="150"/>
                  <w:marRight w:val="150"/>
                  <w:marTop w:val="150"/>
                  <w:marBottom w:val="150"/>
                  <w:divBdr>
                    <w:top w:val="single" w:sz="6" w:space="0" w:color="7AD975"/>
                    <w:left w:val="single" w:sz="6" w:space="0" w:color="7AD975"/>
                    <w:bottom w:val="single" w:sz="6" w:space="0" w:color="7AD975"/>
                    <w:right w:val="single" w:sz="6" w:space="0" w:color="7AD975"/>
                  </w:divBdr>
                  <w:divsChild>
                    <w:div w:id="4256612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558070">
                  <w:marLeft w:val="150"/>
                  <w:marRight w:val="150"/>
                  <w:marTop w:val="150"/>
                  <w:marBottom w:val="150"/>
                  <w:divBdr>
                    <w:top w:val="single" w:sz="6" w:space="0" w:color="7AD975"/>
                    <w:left w:val="single" w:sz="6" w:space="0" w:color="7AD975"/>
                    <w:bottom w:val="single" w:sz="6" w:space="0" w:color="7AD975"/>
                    <w:right w:val="single" w:sz="6" w:space="0" w:color="7AD975"/>
                  </w:divBdr>
                  <w:divsChild>
                    <w:div w:id="11330623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eselowa.ru/wp-content/uploads/2014/03/skos-ehskiz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9" Type="http://schemas.openxmlformats.org/officeDocument/2006/relationships/image" Target="media/image16.png"/><Relationship Id="rId21" Type="http://schemas.openxmlformats.org/officeDocument/2006/relationships/hyperlink" Target="http://veselowa.ru/urok-7-parametricheskaya-model-3d/" TargetMode="External"/><Relationship Id="rId34" Type="http://schemas.openxmlformats.org/officeDocument/2006/relationships/hyperlink" Target="http://veselowa.ru/wp-content/uploads/2014/03/knopka-slozhnogo-razreza.png" TargetMode="External"/><Relationship Id="rId42" Type="http://schemas.openxmlformats.org/officeDocument/2006/relationships/hyperlink" Target="http://veselowa.ru/wp-content/uploads/2014/03/izometriya-slozhnogo-razreza.png" TargetMode="External"/><Relationship Id="rId47" Type="http://schemas.openxmlformats.org/officeDocument/2006/relationships/image" Target="media/image20.png"/><Relationship Id="rId50" Type="http://schemas.openxmlformats.org/officeDocument/2006/relationships/hyperlink" Target="http://veselowa.ru/wp-content/uploads/2014/03/zalivka.png" TargetMode="External"/><Relationship Id="rId55" Type="http://schemas.openxmlformats.org/officeDocument/2006/relationships/image" Target="media/image24.png"/><Relationship Id="rId7" Type="http://schemas.openxmlformats.org/officeDocument/2006/relationships/hyperlink" Target="http://veselowa.ru/wp-content/uploads/2014/03/slozhnihyj-stupenchatihyj-razrez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veselowa.ru/wp-content/uploads/2014/03/uglublenie-vihrezanie.png" TargetMode="External"/><Relationship Id="rId25" Type="http://schemas.openxmlformats.org/officeDocument/2006/relationships/hyperlink" Target="http://veselowa.ru/wp-content/uploads/2014/03/massiv-po-setke1.png" TargetMode="External"/><Relationship Id="rId33" Type="http://schemas.openxmlformats.org/officeDocument/2006/relationships/image" Target="media/image13.png"/><Relationship Id="rId38" Type="http://schemas.openxmlformats.org/officeDocument/2006/relationships/hyperlink" Target="http://veselowa.ru/wp-content/uploads/2014/02/operaciya-sechenie-po-ehskizu.png" TargetMode="External"/><Relationship Id="rId46" Type="http://schemas.openxmlformats.org/officeDocument/2006/relationships/hyperlink" Target="http://veselowa.ru/wp-content/uploads/2014/03/vstavka-aksonometrii.png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1.png"/><Relationship Id="rId41" Type="http://schemas.openxmlformats.org/officeDocument/2006/relationships/image" Target="media/image17.png"/><Relationship Id="rId54" Type="http://schemas.openxmlformats.org/officeDocument/2006/relationships/hyperlink" Target="http://veselowa.ru/wp-content/uploads/2014/03/shtrikhovka-oblasteyj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veselowa.ru/urok-14-slozhnyiy-lomanyiy-razrez/" TargetMode="External"/><Relationship Id="rId11" Type="http://schemas.openxmlformats.org/officeDocument/2006/relationships/hyperlink" Target="http://veselowa.ru/wp-content/uploads/2014/03/razrez-ehskiz.png" TargetMode="External"/><Relationship Id="rId24" Type="http://schemas.openxmlformats.org/officeDocument/2006/relationships/hyperlink" Target="http://veselowa.ru/urok-8-postroenie-tretego-vida-po-dvum-dannyim-sloi-v-kompase/" TargetMode="External"/><Relationship Id="rId32" Type="http://schemas.openxmlformats.org/officeDocument/2006/relationships/hyperlink" Target="http://veselowa.ru/wp-content/uploads/2014/01/liniya-razreza-secheniya.png" TargetMode="External"/><Relationship Id="rId37" Type="http://schemas.openxmlformats.org/officeDocument/2006/relationships/image" Target="media/image15.png"/><Relationship Id="rId40" Type="http://schemas.openxmlformats.org/officeDocument/2006/relationships/hyperlink" Target="http://veselowa.ru/wp-content/uploads/2014/03/liniya-razreza.png" TargetMode="External"/><Relationship Id="rId45" Type="http://schemas.openxmlformats.org/officeDocument/2006/relationships/image" Target="media/image19.png"/><Relationship Id="rId53" Type="http://schemas.openxmlformats.org/officeDocument/2006/relationships/image" Target="media/image23.png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veselowa.ru/wp-content/uploads/2014/03/uglublenie-ehskiz.png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://veselowa.ru/wp-content/uploads/2014/03/chertezh-razreza.png" TargetMode="External"/><Relationship Id="rId36" Type="http://schemas.openxmlformats.org/officeDocument/2006/relationships/hyperlink" Target="http://veselowa.ru/wp-content/uploads/2014/03/slozhnihyj-razrez.png" TargetMode="External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10" Type="http://schemas.openxmlformats.org/officeDocument/2006/relationships/image" Target="media/image3.png"/><Relationship Id="rId19" Type="http://schemas.openxmlformats.org/officeDocument/2006/relationships/hyperlink" Target="http://veselowa.ru/wp-content/uploads/2014/03/otverstie-diam-12.png" TargetMode="External"/><Relationship Id="rId31" Type="http://schemas.openxmlformats.org/officeDocument/2006/relationships/image" Target="media/image12.png"/><Relationship Id="rId44" Type="http://schemas.openxmlformats.org/officeDocument/2006/relationships/hyperlink" Target="http://veselowa.ru/wp-content/uploads/2014/03/Prozvoljnihyj-vid.png" TargetMode="External"/><Relationship Id="rId52" Type="http://schemas.openxmlformats.org/officeDocument/2006/relationships/hyperlink" Target="http://veselowa.ru/wp-content/uploads/2014/03/nastroyjka-zalivki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selowa.ru/wp-content/uploads/2014/03/stupenchatihyj-razrez-ehskiz.pn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veselowa.ru/wp-content/uploads/2014/03/otverstie-diam-10.png" TargetMode="External"/><Relationship Id="rId27" Type="http://schemas.openxmlformats.org/officeDocument/2006/relationships/hyperlink" Target="http://veselowa.ru/urok-5-sozdaem-chertezh-prostogo-gorizontalnogo-razreza-detali/" TargetMode="External"/><Relationship Id="rId30" Type="http://schemas.openxmlformats.org/officeDocument/2006/relationships/hyperlink" Target="http://veselowa.ru/wp-content/uploads/2014/01/oboznacheniya.png" TargetMode="Externa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hyperlink" Target="http://veselowa.ru/wp-content/uploads/2014/03/zagotovka-izometrii-s-razrezom.png" TargetMode="External"/><Relationship Id="rId56" Type="http://schemas.openxmlformats.org/officeDocument/2006/relationships/hyperlink" Target="http://veselowa.ru/wp-content/uploads/2014/03/chertezh-slozhnogo-stupenchatogo-razreza.png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2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2016-10-31T18:15:00Z</dcterms:created>
  <dcterms:modified xsi:type="dcterms:W3CDTF">2020-03-23T14:42:00Z</dcterms:modified>
</cp:coreProperties>
</file>